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421"/>
        <w:tblW w:w="6660" w:type="dxa"/>
        <w:tblLook w:val="04A0" w:firstRow="1" w:lastRow="0" w:firstColumn="1" w:lastColumn="0" w:noHBand="0" w:noVBand="1"/>
      </w:tblPr>
      <w:tblGrid>
        <w:gridCol w:w="6660"/>
      </w:tblGrid>
      <w:tr w:rsidR="00FF1F01" w:rsidRPr="00FF1F01" w14:paraId="11FE33EC" w14:textId="77777777" w:rsidTr="00FF1F01">
        <w:trPr>
          <w:trHeight w:val="408"/>
        </w:trPr>
        <w:tc>
          <w:tcPr>
            <w:tcW w:w="6660" w:type="dxa"/>
            <w:tcBorders>
              <w:top w:val="nil"/>
              <w:left w:val="nil"/>
              <w:bottom w:val="nil"/>
              <w:right w:val="nil"/>
            </w:tcBorders>
            <w:shd w:val="clear" w:color="auto" w:fill="auto"/>
            <w:noWrap/>
            <w:vAlign w:val="bottom"/>
            <w:hideMark/>
          </w:tcPr>
          <w:p w14:paraId="23410F8C" w14:textId="77777777" w:rsidR="00FF1F01" w:rsidRPr="00FF1F01" w:rsidRDefault="00FF1F01" w:rsidP="00FF1F01">
            <w:pPr>
              <w:spacing w:after="0" w:line="240" w:lineRule="auto"/>
              <w:rPr>
                <w:rFonts w:ascii="Arial" w:eastAsia="Times New Roman" w:hAnsi="Arial" w:cs="Arial"/>
                <w:sz w:val="32"/>
                <w:szCs w:val="32"/>
              </w:rPr>
            </w:pPr>
            <w:r w:rsidRPr="00FF1F01">
              <w:rPr>
                <w:rFonts w:ascii="Arial" w:eastAsia="Times New Roman" w:hAnsi="Arial" w:cs="Arial"/>
                <w:sz w:val="32"/>
                <w:szCs w:val="32"/>
              </w:rPr>
              <w:t>BOROUGH OF SOUTH PLAINFIELD</w:t>
            </w:r>
          </w:p>
        </w:tc>
      </w:tr>
      <w:tr w:rsidR="00FF1F01" w:rsidRPr="00FF1F01" w14:paraId="7659CC47" w14:textId="77777777" w:rsidTr="00FF1F01">
        <w:trPr>
          <w:trHeight w:val="312"/>
        </w:trPr>
        <w:tc>
          <w:tcPr>
            <w:tcW w:w="6660" w:type="dxa"/>
            <w:tcBorders>
              <w:top w:val="nil"/>
              <w:left w:val="nil"/>
              <w:bottom w:val="nil"/>
              <w:right w:val="nil"/>
            </w:tcBorders>
            <w:shd w:val="clear" w:color="auto" w:fill="auto"/>
            <w:noWrap/>
            <w:vAlign w:val="bottom"/>
            <w:hideMark/>
          </w:tcPr>
          <w:p w14:paraId="601A91D7" w14:textId="77777777" w:rsidR="00FF1F01" w:rsidRPr="00FF1F01" w:rsidRDefault="00FF1F01" w:rsidP="00FF1F01">
            <w:pPr>
              <w:spacing w:after="0" w:line="240" w:lineRule="auto"/>
              <w:rPr>
                <w:rFonts w:ascii="Arial" w:eastAsia="Times New Roman" w:hAnsi="Arial" w:cs="Arial"/>
                <w:sz w:val="28"/>
                <w:szCs w:val="28"/>
              </w:rPr>
            </w:pPr>
            <w:r w:rsidRPr="00FF1F01">
              <w:rPr>
                <w:rFonts w:ascii="Arial" w:eastAsia="Times New Roman" w:hAnsi="Arial" w:cs="Arial"/>
                <w:sz w:val="28"/>
                <w:szCs w:val="28"/>
              </w:rPr>
              <w:t>Building Department</w:t>
            </w:r>
          </w:p>
        </w:tc>
      </w:tr>
      <w:tr w:rsidR="00FF1F01" w:rsidRPr="00FF1F01" w14:paraId="61C7C36B" w14:textId="77777777" w:rsidTr="00FF1F01">
        <w:trPr>
          <w:trHeight w:val="312"/>
        </w:trPr>
        <w:tc>
          <w:tcPr>
            <w:tcW w:w="6660" w:type="dxa"/>
            <w:tcBorders>
              <w:top w:val="nil"/>
              <w:left w:val="nil"/>
              <w:bottom w:val="nil"/>
              <w:right w:val="nil"/>
            </w:tcBorders>
            <w:shd w:val="clear" w:color="auto" w:fill="auto"/>
            <w:noWrap/>
            <w:vAlign w:val="bottom"/>
            <w:hideMark/>
          </w:tcPr>
          <w:p w14:paraId="6DFEC490" w14:textId="77777777" w:rsidR="00FF1F01" w:rsidRPr="00FF1F01" w:rsidRDefault="00FF1F01" w:rsidP="00FF1F01">
            <w:pPr>
              <w:spacing w:after="0" w:line="240" w:lineRule="auto"/>
              <w:rPr>
                <w:rFonts w:ascii="Arial" w:eastAsia="Times New Roman" w:hAnsi="Arial" w:cs="Arial"/>
                <w:sz w:val="28"/>
                <w:szCs w:val="28"/>
              </w:rPr>
            </w:pPr>
            <w:r w:rsidRPr="00FF1F01">
              <w:rPr>
                <w:rFonts w:ascii="Arial" w:eastAsia="Times New Roman" w:hAnsi="Arial" w:cs="Arial"/>
                <w:sz w:val="28"/>
                <w:szCs w:val="28"/>
              </w:rPr>
              <w:t>2480 Plainfield Avenue</w:t>
            </w:r>
          </w:p>
        </w:tc>
      </w:tr>
      <w:tr w:rsidR="00FF1F01" w:rsidRPr="00FF1F01" w14:paraId="7E852FD1" w14:textId="77777777" w:rsidTr="00FF1F01">
        <w:trPr>
          <w:trHeight w:val="312"/>
        </w:trPr>
        <w:tc>
          <w:tcPr>
            <w:tcW w:w="6660" w:type="dxa"/>
            <w:tcBorders>
              <w:top w:val="nil"/>
              <w:left w:val="nil"/>
              <w:bottom w:val="nil"/>
              <w:right w:val="nil"/>
            </w:tcBorders>
            <w:shd w:val="clear" w:color="auto" w:fill="auto"/>
            <w:noWrap/>
            <w:vAlign w:val="bottom"/>
            <w:hideMark/>
          </w:tcPr>
          <w:p w14:paraId="47A0CA7E" w14:textId="77777777" w:rsidR="00FF1F01" w:rsidRPr="00FF1F01" w:rsidRDefault="00FF1F01" w:rsidP="00FF1F01">
            <w:pPr>
              <w:spacing w:after="0" w:line="240" w:lineRule="auto"/>
              <w:rPr>
                <w:rFonts w:ascii="Arial" w:eastAsia="Times New Roman" w:hAnsi="Arial" w:cs="Arial"/>
                <w:sz w:val="28"/>
                <w:szCs w:val="28"/>
              </w:rPr>
            </w:pPr>
            <w:r w:rsidRPr="00FF1F01">
              <w:rPr>
                <w:rFonts w:ascii="Arial" w:eastAsia="Times New Roman" w:hAnsi="Arial" w:cs="Arial"/>
                <w:sz w:val="28"/>
                <w:szCs w:val="28"/>
              </w:rPr>
              <w:t xml:space="preserve">South Plainfield, New </w:t>
            </w:r>
            <w:proofErr w:type="gramStart"/>
            <w:r w:rsidRPr="00FF1F01">
              <w:rPr>
                <w:rFonts w:ascii="Arial" w:eastAsia="Times New Roman" w:hAnsi="Arial" w:cs="Arial"/>
                <w:sz w:val="28"/>
                <w:szCs w:val="28"/>
              </w:rPr>
              <w:t>Jersey  07080</w:t>
            </w:r>
            <w:proofErr w:type="gramEnd"/>
            <w:r w:rsidRPr="00FF1F01">
              <w:rPr>
                <w:rFonts w:ascii="Arial" w:eastAsia="Times New Roman" w:hAnsi="Arial" w:cs="Arial"/>
                <w:sz w:val="28"/>
                <w:szCs w:val="28"/>
              </w:rPr>
              <w:t xml:space="preserve">  </w:t>
            </w:r>
          </w:p>
        </w:tc>
      </w:tr>
      <w:tr w:rsidR="00FF1F01" w:rsidRPr="00FF1F01" w14:paraId="492F39A6" w14:textId="77777777" w:rsidTr="00FF1F01">
        <w:trPr>
          <w:trHeight w:val="312"/>
        </w:trPr>
        <w:tc>
          <w:tcPr>
            <w:tcW w:w="6660" w:type="dxa"/>
            <w:tcBorders>
              <w:top w:val="nil"/>
              <w:left w:val="nil"/>
              <w:bottom w:val="nil"/>
              <w:right w:val="nil"/>
            </w:tcBorders>
            <w:shd w:val="clear" w:color="auto" w:fill="auto"/>
            <w:noWrap/>
            <w:vAlign w:val="bottom"/>
            <w:hideMark/>
          </w:tcPr>
          <w:p w14:paraId="56886248" w14:textId="77777777" w:rsidR="00FF1F01" w:rsidRPr="00FF1F01" w:rsidRDefault="00FF1F01" w:rsidP="00FF1F01">
            <w:pPr>
              <w:spacing w:after="0" w:line="240" w:lineRule="auto"/>
              <w:rPr>
                <w:rFonts w:ascii="Arial" w:eastAsia="Times New Roman" w:hAnsi="Arial" w:cs="Arial"/>
                <w:sz w:val="28"/>
                <w:szCs w:val="28"/>
              </w:rPr>
            </w:pPr>
            <w:r w:rsidRPr="00FF1F01">
              <w:rPr>
                <w:rFonts w:ascii="Arial" w:eastAsia="Times New Roman" w:hAnsi="Arial" w:cs="Arial"/>
                <w:sz w:val="28"/>
                <w:szCs w:val="28"/>
              </w:rPr>
              <w:t>Tel:  908-226-7640    Fax:  908-754-1179</w:t>
            </w:r>
          </w:p>
        </w:tc>
      </w:tr>
    </w:tbl>
    <w:p w14:paraId="01DB162D" w14:textId="02025245" w:rsidR="007C00DE" w:rsidRDefault="000B5518" w:rsidP="00210292">
      <w:pPr>
        <w:jc w:val="center"/>
        <w:rPr>
          <w:rFonts w:ascii="Arial" w:hAnsi="Arial" w:cs="Arial"/>
          <w:sz w:val="36"/>
          <w:szCs w:val="36"/>
        </w:rPr>
      </w:pPr>
      <w:r>
        <w:rPr>
          <w:noProof/>
        </w:rPr>
        <w:drawing>
          <wp:anchor distT="0" distB="0" distL="114300" distR="114300" simplePos="0" relativeHeight="251658240" behindDoc="0" locked="0" layoutInCell="1" allowOverlap="1" wp14:anchorId="27CCFB24" wp14:editId="61D1CD72">
            <wp:simplePos x="0" y="0"/>
            <wp:positionH relativeFrom="margin">
              <wp:posOffset>-205740</wp:posOffset>
            </wp:positionH>
            <wp:positionV relativeFrom="paragraph">
              <wp:posOffset>0</wp:posOffset>
            </wp:positionV>
            <wp:extent cx="2108200" cy="1089660"/>
            <wp:effectExtent l="0" t="0" r="6350" b="0"/>
            <wp:wrapSquare wrapText="bothSides"/>
            <wp:docPr id="2" name="Picture 2" descr="splogos">
              <a:extLst xmlns:a="http://schemas.openxmlformats.org/drawingml/2006/main">
                <a:ext uri="{FF2B5EF4-FFF2-40B4-BE49-F238E27FC236}">
                  <a16:creationId xmlns:a16="http://schemas.microsoft.com/office/drawing/2014/main" id="{7E04DABA-026B-4C9C-BD15-5F1B51DE65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plogos">
                      <a:extLst>
                        <a:ext uri="{FF2B5EF4-FFF2-40B4-BE49-F238E27FC236}">
                          <a16:creationId xmlns:a16="http://schemas.microsoft.com/office/drawing/2014/main" id="{7E04DABA-026B-4C9C-BD15-5F1B51DE6566}"/>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F01">
        <w:rPr>
          <w:sz w:val="20"/>
          <w:szCs w:val="20"/>
        </w:rPr>
        <w:br w:type="textWrapping" w:clear="all"/>
      </w:r>
      <w:r w:rsidR="007C00DE">
        <w:rPr>
          <w:rFonts w:ascii="Arial" w:hAnsi="Arial" w:cs="Arial"/>
          <w:sz w:val="36"/>
          <w:szCs w:val="36"/>
        </w:rPr>
        <w:t>POOL INSTALLATION GUIDELINES</w:t>
      </w:r>
    </w:p>
    <w:p w14:paraId="1D079373" w14:textId="1EF87336" w:rsidR="007C00DE" w:rsidRDefault="007C00DE" w:rsidP="007C00DE">
      <w:pPr>
        <w:pStyle w:val="NoSpacing"/>
        <w:numPr>
          <w:ilvl w:val="0"/>
          <w:numId w:val="1"/>
        </w:numPr>
        <w:rPr>
          <w:rFonts w:ascii="Arial" w:hAnsi="Arial" w:cs="Arial"/>
          <w:sz w:val="24"/>
          <w:szCs w:val="24"/>
        </w:rPr>
      </w:pPr>
      <w:r>
        <w:rPr>
          <w:rFonts w:ascii="Arial" w:hAnsi="Arial" w:cs="Arial"/>
          <w:sz w:val="24"/>
          <w:szCs w:val="24"/>
        </w:rPr>
        <w:t>ZONING</w:t>
      </w:r>
    </w:p>
    <w:p w14:paraId="3893FE96" w14:textId="77777777" w:rsidR="00D728DC" w:rsidRDefault="00D728DC" w:rsidP="00D728DC">
      <w:pPr>
        <w:pStyle w:val="NoSpacing"/>
        <w:spacing w:line="100" w:lineRule="exact"/>
        <w:ind w:left="720"/>
        <w:rPr>
          <w:rFonts w:ascii="Arial" w:hAnsi="Arial" w:cs="Arial"/>
          <w:sz w:val="24"/>
          <w:szCs w:val="24"/>
        </w:rPr>
      </w:pPr>
    </w:p>
    <w:p w14:paraId="1CA89A42" w14:textId="5B892D19" w:rsidR="007C00DE" w:rsidRDefault="007C00DE" w:rsidP="007C00DE">
      <w:pPr>
        <w:pStyle w:val="NoSpacing"/>
        <w:ind w:left="720"/>
        <w:rPr>
          <w:rFonts w:ascii="Arial" w:hAnsi="Arial" w:cs="Arial"/>
          <w:sz w:val="24"/>
          <w:szCs w:val="24"/>
        </w:rPr>
      </w:pPr>
      <w:r>
        <w:rPr>
          <w:rFonts w:ascii="Arial" w:hAnsi="Arial" w:cs="Arial"/>
          <w:sz w:val="24"/>
          <w:szCs w:val="24"/>
        </w:rPr>
        <w:t xml:space="preserve">Provide a completed Zoning Permit application with fifty dollars ($50.00) Zoning Permit Fee along with a TO SCALE copy of your property survey.  Provide a completed Building Subcode, Electric Subcode and Construction Permit Jacket.  Show all locations of pool, pool decks and any pool equipment or appurtenant structures.  Pool and all equipment, decks must be located a minimum of five feet (5’) from property lines on interior lots in the R-7.5 and R-10 zones.  Ten feet (10’) from rear, six feet (6’) from side and forty feet (40’) from front in R-15 zones.  Pool and all equipment must be thirty feet (30’) from secondary front property lines in R-7.5 and R-10 and forty feet (40’) in R-15 zones (corner and through lots).  Maximum lot coverage thirty-five percent (35%). </w:t>
      </w:r>
      <w:r w:rsidRPr="007C00DE">
        <w:rPr>
          <w:rFonts w:ascii="Arial" w:hAnsi="Arial" w:cs="Arial"/>
          <w:b/>
          <w:bCs/>
          <w:sz w:val="24"/>
          <w:szCs w:val="24"/>
        </w:rPr>
        <w:t>All swimming pools which contain over twenty-four inches (24”) of water must obtain a permit</w:t>
      </w:r>
      <w:r>
        <w:rPr>
          <w:rFonts w:ascii="Arial" w:hAnsi="Arial" w:cs="Arial"/>
          <w:sz w:val="24"/>
          <w:szCs w:val="24"/>
        </w:rPr>
        <w:t>.</w:t>
      </w:r>
    </w:p>
    <w:p w14:paraId="264E903F" w14:textId="77777777" w:rsidR="007C00DE" w:rsidRDefault="007C00DE" w:rsidP="007C00DE">
      <w:pPr>
        <w:pStyle w:val="NoSpacing"/>
        <w:ind w:left="720"/>
        <w:rPr>
          <w:rFonts w:ascii="Arial" w:hAnsi="Arial" w:cs="Arial"/>
          <w:sz w:val="24"/>
          <w:szCs w:val="24"/>
        </w:rPr>
      </w:pPr>
    </w:p>
    <w:p w14:paraId="558308E1" w14:textId="2AEF3459" w:rsidR="007C00DE" w:rsidRDefault="007C00DE" w:rsidP="007C00DE">
      <w:pPr>
        <w:pStyle w:val="NoSpacing"/>
        <w:numPr>
          <w:ilvl w:val="0"/>
          <w:numId w:val="1"/>
        </w:numPr>
        <w:rPr>
          <w:rFonts w:ascii="Arial" w:hAnsi="Arial" w:cs="Arial"/>
          <w:sz w:val="24"/>
          <w:szCs w:val="24"/>
        </w:rPr>
      </w:pPr>
      <w:r>
        <w:rPr>
          <w:rFonts w:ascii="Arial" w:hAnsi="Arial" w:cs="Arial"/>
          <w:sz w:val="24"/>
          <w:szCs w:val="24"/>
        </w:rPr>
        <w:t xml:space="preserve">ABOVE GROUND </w:t>
      </w:r>
      <w:r w:rsidR="001E66EE">
        <w:rPr>
          <w:rFonts w:ascii="Arial" w:hAnsi="Arial" w:cs="Arial"/>
          <w:sz w:val="24"/>
          <w:szCs w:val="24"/>
        </w:rPr>
        <w:t>P</w:t>
      </w:r>
      <w:r>
        <w:rPr>
          <w:rFonts w:ascii="Arial" w:hAnsi="Arial" w:cs="Arial"/>
          <w:sz w:val="24"/>
          <w:szCs w:val="24"/>
        </w:rPr>
        <w:t>OOLS</w:t>
      </w:r>
      <w:r>
        <w:rPr>
          <w:rFonts w:ascii="Arial" w:hAnsi="Arial" w:cs="Arial"/>
          <w:sz w:val="24"/>
          <w:szCs w:val="24"/>
        </w:rPr>
        <w:tab/>
      </w:r>
    </w:p>
    <w:p w14:paraId="55A92555" w14:textId="550A02C6" w:rsidR="007C00DE" w:rsidRDefault="007C00DE" w:rsidP="00D728DC">
      <w:pPr>
        <w:pStyle w:val="NoSpacing"/>
        <w:spacing w:line="120" w:lineRule="exact"/>
        <w:ind w:left="720"/>
        <w:rPr>
          <w:rFonts w:ascii="Arial" w:hAnsi="Arial" w:cs="Arial"/>
          <w:sz w:val="24"/>
          <w:szCs w:val="24"/>
        </w:rPr>
      </w:pPr>
    </w:p>
    <w:p w14:paraId="7C19380C" w14:textId="6881AF80" w:rsidR="007C00DE" w:rsidRDefault="007C00DE" w:rsidP="007C00DE">
      <w:pPr>
        <w:pStyle w:val="NoSpacing"/>
        <w:ind w:left="720"/>
        <w:rPr>
          <w:rFonts w:ascii="Arial" w:hAnsi="Arial" w:cs="Arial"/>
          <w:sz w:val="24"/>
          <w:szCs w:val="24"/>
        </w:rPr>
      </w:pPr>
      <w:r>
        <w:rPr>
          <w:rFonts w:ascii="Arial" w:hAnsi="Arial" w:cs="Arial"/>
          <w:sz w:val="24"/>
          <w:szCs w:val="24"/>
        </w:rPr>
        <w:t xml:space="preserve">Provide a copy of manufacturers install instructions.  All pools must have a forty-eight inch (48”) high barrier </w:t>
      </w:r>
      <w:r w:rsidR="007365C2">
        <w:rPr>
          <w:rFonts w:ascii="Arial" w:hAnsi="Arial" w:cs="Arial"/>
          <w:sz w:val="24"/>
          <w:szCs w:val="24"/>
        </w:rPr>
        <w:t>enclosing</w:t>
      </w:r>
      <w:r>
        <w:rPr>
          <w:rFonts w:ascii="Arial" w:hAnsi="Arial" w:cs="Arial"/>
          <w:sz w:val="24"/>
          <w:szCs w:val="24"/>
        </w:rPr>
        <w:t xml:space="preserve"> the pool with a SELF-CLOSED and SELF-</w:t>
      </w:r>
      <w:r w:rsidR="007365C2">
        <w:rPr>
          <w:rFonts w:ascii="Arial" w:hAnsi="Arial" w:cs="Arial"/>
          <w:sz w:val="24"/>
          <w:szCs w:val="24"/>
        </w:rPr>
        <w:t>LATCHING gate that opens away from the pool and must provide that the pool wall is forty-eight inches (48”)</w:t>
      </w:r>
      <w:r w:rsidR="001E66EE">
        <w:rPr>
          <w:rFonts w:ascii="Arial" w:hAnsi="Arial" w:cs="Arial"/>
          <w:sz w:val="24"/>
          <w:szCs w:val="24"/>
        </w:rPr>
        <w:t xml:space="preserve"> </w:t>
      </w:r>
      <w:r w:rsidR="007365C2">
        <w:rPr>
          <w:rFonts w:ascii="Arial" w:hAnsi="Arial" w:cs="Arial"/>
          <w:sz w:val="24"/>
          <w:szCs w:val="24"/>
        </w:rPr>
        <w:t>above grade for the entire pool perimeter</w:t>
      </w:r>
      <w:r w:rsidR="001E66EE">
        <w:rPr>
          <w:rFonts w:ascii="Arial" w:hAnsi="Arial" w:cs="Arial"/>
          <w:sz w:val="24"/>
          <w:szCs w:val="24"/>
        </w:rPr>
        <w:t>.  T</w:t>
      </w:r>
      <w:r w:rsidR="007365C2">
        <w:rPr>
          <w:rFonts w:ascii="Arial" w:hAnsi="Arial" w:cs="Arial"/>
          <w:sz w:val="24"/>
          <w:szCs w:val="24"/>
        </w:rPr>
        <w:t>he access ladder or sta</w:t>
      </w:r>
      <w:r w:rsidR="001E66EE">
        <w:rPr>
          <w:rFonts w:ascii="Arial" w:hAnsi="Arial" w:cs="Arial"/>
          <w:sz w:val="24"/>
          <w:szCs w:val="24"/>
        </w:rPr>
        <w:t>i</w:t>
      </w:r>
      <w:r w:rsidR="007365C2">
        <w:rPr>
          <w:rFonts w:ascii="Arial" w:hAnsi="Arial" w:cs="Arial"/>
          <w:sz w:val="24"/>
          <w:szCs w:val="24"/>
        </w:rPr>
        <w:t>rs are enclosed with a code complying barrier and gate.  See code requirements for barrier and gates.  You must submit a detailed drawing showing the location and type of barrier</w:t>
      </w:r>
      <w:r w:rsidR="001E66EE">
        <w:rPr>
          <w:rFonts w:ascii="Arial" w:hAnsi="Arial" w:cs="Arial"/>
          <w:sz w:val="24"/>
          <w:szCs w:val="24"/>
        </w:rPr>
        <w:t>s</w:t>
      </w:r>
      <w:r w:rsidR="007365C2">
        <w:rPr>
          <w:rFonts w:ascii="Arial" w:hAnsi="Arial" w:cs="Arial"/>
          <w:sz w:val="24"/>
          <w:szCs w:val="24"/>
        </w:rPr>
        <w:t xml:space="preserve"> and gate you will be installing and location of latching release mechanism.</w:t>
      </w:r>
    </w:p>
    <w:p w14:paraId="5236AA40" w14:textId="162E308B" w:rsidR="00055C52" w:rsidRDefault="00055C52" w:rsidP="00591852">
      <w:pPr>
        <w:pStyle w:val="NoSpacing"/>
        <w:spacing w:line="120" w:lineRule="exact"/>
        <w:ind w:left="720"/>
        <w:rPr>
          <w:rFonts w:ascii="Arial" w:hAnsi="Arial" w:cs="Arial"/>
          <w:sz w:val="24"/>
          <w:szCs w:val="24"/>
        </w:rPr>
      </w:pPr>
    </w:p>
    <w:p w14:paraId="05090F6E" w14:textId="7802C0F7" w:rsidR="00055C52" w:rsidRPr="00055C52" w:rsidRDefault="00055C52" w:rsidP="007C00DE">
      <w:pPr>
        <w:pStyle w:val="NoSpacing"/>
        <w:ind w:left="720"/>
        <w:rPr>
          <w:rFonts w:ascii="Arial" w:hAnsi="Arial" w:cs="Arial"/>
          <w:b/>
          <w:bCs/>
          <w:sz w:val="24"/>
          <w:szCs w:val="24"/>
        </w:rPr>
      </w:pPr>
      <w:r w:rsidRPr="00055C52">
        <w:rPr>
          <w:rFonts w:ascii="Arial" w:hAnsi="Arial" w:cs="Arial"/>
          <w:b/>
          <w:bCs/>
          <w:sz w:val="24"/>
          <w:szCs w:val="24"/>
        </w:rPr>
        <w:t>NOTE:  PERIMETER YARD FENCES BEING USED AS A POOL BARRIER SHALL BE CODE COMPLIANT AND OWNED BY THE POOL PROPERTY OWNER.  FENCE SHARING WITH A NEIGHBORING PROPERTY IS PROHIBITED.  NO EXCEPTIONS.</w:t>
      </w:r>
    </w:p>
    <w:p w14:paraId="2059406E" w14:textId="77777777" w:rsidR="007365C2" w:rsidRDefault="007365C2" w:rsidP="007C00DE">
      <w:pPr>
        <w:pStyle w:val="NoSpacing"/>
        <w:ind w:left="720"/>
        <w:rPr>
          <w:rFonts w:ascii="Arial" w:hAnsi="Arial" w:cs="Arial"/>
          <w:sz w:val="24"/>
          <w:szCs w:val="24"/>
        </w:rPr>
      </w:pPr>
    </w:p>
    <w:p w14:paraId="51861968" w14:textId="570B140D" w:rsidR="007C00DE" w:rsidRDefault="007365C2" w:rsidP="007C00DE">
      <w:pPr>
        <w:pStyle w:val="NoSpacing"/>
        <w:numPr>
          <w:ilvl w:val="0"/>
          <w:numId w:val="1"/>
        </w:numPr>
        <w:rPr>
          <w:rFonts w:ascii="Arial" w:hAnsi="Arial" w:cs="Arial"/>
          <w:sz w:val="24"/>
          <w:szCs w:val="24"/>
        </w:rPr>
      </w:pPr>
      <w:r>
        <w:rPr>
          <w:rFonts w:ascii="Arial" w:hAnsi="Arial" w:cs="Arial"/>
          <w:sz w:val="24"/>
          <w:szCs w:val="24"/>
        </w:rPr>
        <w:t>INGROUND POOLS</w:t>
      </w:r>
    </w:p>
    <w:p w14:paraId="5F0D2D08" w14:textId="178584D8" w:rsidR="007365C2" w:rsidRDefault="007365C2" w:rsidP="00D728DC">
      <w:pPr>
        <w:pStyle w:val="NoSpacing"/>
        <w:spacing w:line="120" w:lineRule="exact"/>
        <w:ind w:left="720"/>
        <w:rPr>
          <w:rFonts w:ascii="Arial" w:hAnsi="Arial" w:cs="Arial"/>
          <w:sz w:val="24"/>
          <w:szCs w:val="24"/>
        </w:rPr>
      </w:pPr>
    </w:p>
    <w:p w14:paraId="78460C63" w14:textId="311B8017" w:rsidR="007365C2" w:rsidRDefault="007365C2" w:rsidP="007365C2">
      <w:pPr>
        <w:pStyle w:val="NoSpacing"/>
        <w:ind w:left="720"/>
        <w:rPr>
          <w:rFonts w:ascii="Arial" w:hAnsi="Arial" w:cs="Arial"/>
          <w:sz w:val="24"/>
          <w:szCs w:val="24"/>
        </w:rPr>
      </w:pPr>
      <w:r>
        <w:rPr>
          <w:rFonts w:ascii="Arial" w:hAnsi="Arial" w:cs="Arial"/>
          <w:sz w:val="24"/>
          <w:szCs w:val="24"/>
        </w:rPr>
        <w:t>Provide two (2) sets of SEALED construction documents done by a New Jersey Professional Engineer or Architect showing dimensions and construction of the pool and appurtenances as well as details of the water supply system, drainage and water disposal systems and equipment.  Detailed construction documents of structures, vertical elevations and section through the pool showing depth shall be included.</w:t>
      </w:r>
    </w:p>
    <w:p w14:paraId="4E422C3B" w14:textId="5BA7C39A" w:rsidR="007365C2" w:rsidRDefault="007365C2" w:rsidP="00591852">
      <w:pPr>
        <w:pStyle w:val="NoSpacing"/>
        <w:spacing w:line="120" w:lineRule="exact"/>
        <w:ind w:left="720"/>
        <w:rPr>
          <w:rFonts w:ascii="Arial" w:hAnsi="Arial" w:cs="Arial"/>
          <w:sz w:val="24"/>
          <w:szCs w:val="24"/>
        </w:rPr>
      </w:pPr>
    </w:p>
    <w:p w14:paraId="4E07C190" w14:textId="4DAD30DC" w:rsidR="007365C2" w:rsidRDefault="007365C2" w:rsidP="007365C2">
      <w:pPr>
        <w:pStyle w:val="NoSpacing"/>
        <w:ind w:left="720"/>
        <w:rPr>
          <w:rFonts w:ascii="Arial" w:hAnsi="Arial" w:cs="Arial"/>
          <w:sz w:val="24"/>
          <w:szCs w:val="24"/>
        </w:rPr>
      </w:pPr>
      <w:r>
        <w:rPr>
          <w:rFonts w:ascii="Arial" w:hAnsi="Arial" w:cs="Arial"/>
          <w:sz w:val="24"/>
          <w:szCs w:val="24"/>
        </w:rPr>
        <w:t>Provide diving board details as per reference standards.</w:t>
      </w:r>
    </w:p>
    <w:p w14:paraId="083843DD" w14:textId="719023E3" w:rsidR="007365C2" w:rsidRDefault="007365C2" w:rsidP="00591852">
      <w:pPr>
        <w:pStyle w:val="NoSpacing"/>
        <w:spacing w:line="120" w:lineRule="exact"/>
        <w:ind w:left="720"/>
        <w:rPr>
          <w:rFonts w:ascii="Arial" w:hAnsi="Arial" w:cs="Arial"/>
          <w:sz w:val="24"/>
          <w:szCs w:val="24"/>
        </w:rPr>
      </w:pPr>
    </w:p>
    <w:p w14:paraId="445A96C1" w14:textId="212BA70A" w:rsidR="00055C52" w:rsidRPr="00055C52" w:rsidRDefault="007365C2" w:rsidP="00055C52">
      <w:pPr>
        <w:pStyle w:val="NoSpacing"/>
        <w:ind w:left="720"/>
        <w:rPr>
          <w:rFonts w:ascii="Arial" w:hAnsi="Arial" w:cs="Arial"/>
          <w:b/>
          <w:bCs/>
          <w:sz w:val="24"/>
          <w:szCs w:val="24"/>
        </w:rPr>
      </w:pPr>
      <w:r>
        <w:rPr>
          <w:rFonts w:ascii="Arial" w:hAnsi="Arial" w:cs="Arial"/>
          <w:sz w:val="24"/>
          <w:szCs w:val="24"/>
        </w:rPr>
        <w:t>Provide barrier and gate details same as above.</w:t>
      </w:r>
      <w:r w:rsidR="00055C52">
        <w:rPr>
          <w:rFonts w:ascii="Arial" w:hAnsi="Arial" w:cs="Arial"/>
          <w:sz w:val="24"/>
          <w:szCs w:val="24"/>
        </w:rPr>
        <w:t xml:space="preserve">   </w:t>
      </w:r>
      <w:r w:rsidR="00055C52" w:rsidRPr="00055C52">
        <w:rPr>
          <w:rFonts w:ascii="Arial" w:hAnsi="Arial" w:cs="Arial"/>
          <w:b/>
          <w:bCs/>
          <w:sz w:val="24"/>
          <w:szCs w:val="24"/>
        </w:rPr>
        <w:t>NOTE:  PERIMETER YARD FENCES BEING USED AS A POOL BARRIER SHALL BE CODE COMPLIANT AND OWNED BY THE POOL PROPERTY OWNER.  FENCE SHARING WITH A NEIGHBORING PROPERTY IS PROHIBITED.  NO EXCEPTIONS.</w:t>
      </w:r>
    </w:p>
    <w:p w14:paraId="0236B33A" w14:textId="07865D04" w:rsidR="007365C2" w:rsidRDefault="007365C2" w:rsidP="00591852">
      <w:pPr>
        <w:pStyle w:val="NoSpacing"/>
        <w:spacing w:line="120" w:lineRule="exact"/>
        <w:ind w:left="720"/>
        <w:rPr>
          <w:rFonts w:ascii="Arial" w:hAnsi="Arial" w:cs="Arial"/>
          <w:sz w:val="24"/>
          <w:szCs w:val="24"/>
        </w:rPr>
      </w:pPr>
    </w:p>
    <w:p w14:paraId="48AB049F" w14:textId="7A8463C0" w:rsidR="007365C2" w:rsidRDefault="007365C2" w:rsidP="007365C2">
      <w:pPr>
        <w:pStyle w:val="NoSpacing"/>
        <w:ind w:left="720"/>
        <w:rPr>
          <w:rFonts w:ascii="Arial" w:hAnsi="Arial" w:cs="Arial"/>
          <w:sz w:val="24"/>
          <w:szCs w:val="24"/>
        </w:rPr>
      </w:pPr>
      <w:r>
        <w:rPr>
          <w:rFonts w:ascii="Arial" w:hAnsi="Arial" w:cs="Arial"/>
          <w:sz w:val="24"/>
          <w:szCs w:val="24"/>
        </w:rPr>
        <w:t>Provide lat</w:t>
      </w:r>
      <w:r w:rsidR="001E66EE">
        <w:rPr>
          <w:rFonts w:ascii="Arial" w:hAnsi="Arial" w:cs="Arial"/>
          <w:sz w:val="24"/>
          <w:szCs w:val="24"/>
        </w:rPr>
        <w:t>c</w:t>
      </w:r>
      <w:r>
        <w:rPr>
          <w:rFonts w:ascii="Arial" w:hAnsi="Arial" w:cs="Arial"/>
          <w:sz w:val="24"/>
          <w:szCs w:val="24"/>
        </w:rPr>
        <w:t>hes at fifty-four inch (54”) minimum height from grade.</w:t>
      </w:r>
    </w:p>
    <w:p w14:paraId="38254F2F" w14:textId="0A5B919F" w:rsidR="007365C2" w:rsidRDefault="007365C2" w:rsidP="00591852">
      <w:pPr>
        <w:pStyle w:val="NoSpacing"/>
        <w:spacing w:line="120" w:lineRule="exact"/>
        <w:ind w:left="720"/>
        <w:rPr>
          <w:rFonts w:ascii="Arial" w:hAnsi="Arial" w:cs="Arial"/>
          <w:sz w:val="24"/>
          <w:szCs w:val="24"/>
        </w:rPr>
      </w:pPr>
    </w:p>
    <w:p w14:paraId="75EE488A" w14:textId="2A547582" w:rsidR="007365C2" w:rsidRDefault="007365C2" w:rsidP="007365C2">
      <w:pPr>
        <w:pStyle w:val="NoSpacing"/>
        <w:ind w:left="720"/>
        <w:rPr>
          <w:rFonts w:ascii="Arial" w:hAnsi="Arial" w:cs="Arial"/>
          <w:sz w:val="24"/>
          <w:szCs w:val="24"/>
        </w:rPr>
      </w:pPr>
      <w:r>
        <w:rPr>
          <w:rFonts w:ascii="Arial" w:hAnsi="Arial" w:cs="Arial"/>
          <w:sz w:val="24"/>
          <w:szCs w:val="24"/>
        </w:rPr>
        <w:t>Additional pool/spa requirements referenced in the International Swimming Pool and Spa Code.</w:t>
      </w:r>
    </w:p>
    <w:p w14:paraId="18C0C7D0" w14:textId="2E1ADC69" w:rsidR="007C00DE" w:rsidRDefault="007C00DE" w:rsidP="00591852">
      <w:pPr>
        <w:pStyle w:val="NoSpacing"/>
        <w:spacing w:line="120" w:lineRule="exact"/>
        <w:ind w:left="720"/>
        <w:rPr>
          <w:rFonts w:ascii="Arial" w:hAnsi="Arial" w:cs="Arial"/>
          <w:sz w:val="24"/>
          <w:szCs w:val="24"/>
        </w:rPr>
      </w:pPr>
    </w:p>
    <w:p w14:paraId="57867C97" w14:textId="36879C33" w:rsidR="00210292" w:rsidRDefault="00210292" w:rsidP="007C00DE">
      <w:pPr>
        <w:pStyle w:val="NoSpacing"/>
        <w:ind w:left="720"/>
        <w:rPr>
          <w:rFonts w:ascii="Arial" w:hAnsi="Arial" w:cs="Arial"/>
          <w:sz w:val="24"/>
          <w:szCs w:val="24"/>
        </w:rPr>
      </w:pPr>
      <w:r>
        <w:rPr>
          <w:rFonts w:ascii="Arial" w:hAnsi="Arial" w:cs="Arial"/>
          <w:sz w:val="24"/>
          <w:szCs w:val="24"/>
        </w:rPr>
        <w:t>Provide plot plan / grading plan by Professionals Engineer or Licensed Land Surveyor.</w:t>
      </w:r>
    </w:p>
    <w:p w14:paraId="02BE5E68" w14:textId="77777777" w:rsidR="007365C2" w:rsidRDefault="007365C2" w:rsidP="00591852">
      <w:pPr>
        <w:pStyle w:val="NoSpacing"/>
        <w:ind w:left="720"/>
        <w:jc w:val="right"/>
        <w:rPr>
          <w:rFonts w:ascii="Arial" w:hAnsi="Arial" w:cs="Arial"/>
          <w:sz w:val="32"/>
          <w:szCs w:val="32"/>
        </w:rPr>
      </w:pPr>
    </w:p>
    <w:p w14:paraId="79EEE138" w14:textId="0B801610" w:rsidR="007365C2" w:rsidRDefault="007365C2" w:rsidP="007365C2">
      <w:pPr>
        <w:pStyle w:val="NoSpacing"/>
        <w:ind w:left="720"/>
        <w:jc w:val="center"/>
        <w:rPr>
          <w:rFonts w:ascii="Arial" w:hAnsi="Arial" w:cs="Arial"/>
          <w:sz w:val="32"/>
          <w:szCs w:val="32"/>
        </w:rPr>
      </w:pPr>
    </w:p>
    <w:p w14:paraId="4BDB2CDE" w14:textId="22B3F6FD" w:rsidR="00210292" w:rsidRDefault="00210292" w:rsidP="007365C2">
      <w:pPr>
        <w:pStyle w:val="NoSpacing"/>
        <w:ind w:left="720"/>
        <w:jc w:val="center"/>
        <w:rPr>
          <w:rFonts w:ascii="Arial" w:hAnsi="Arial" w:cs="Arial"/>
          <w:sz w:val="32"/>
          <w:szCs w:val="32"/>
        </w:rPr>
      </w:pPr>
    </w:p>
    <w:p w14:paraId="0678987D" w14:textId="77777777" w:rsidR="00210292" w:rsidRDefault="00210292" w:rsidP="007365C2">
      <w:pPr>
        <w:pStyle w:val="NoSpacing"/>
        <w:ind w:left="720"/>
        <w:jc w:val="center"/>
        <w:rPr>
          <w:rFonts w:ascii="Arial" w:hAnsi="Arial" w:cs="Arial"/>
          <w:sz w:val="32"/>
          <w:szCs w:val="32"/>
        </w:rPr>
      </w:pPr>
    </w:p>
    <w:p w14:paraId="3A53BCCD" w14:textId="5C432178" w:rsidR="007C00DE" w:rsidRDefault="007365C2" w:rsidP="007365C2">
      <w:pPr>
        <w:pStyle w:val="NoSpacing"/>
        <w:ind w:left="720"/>
        <w:jc w:val="center"/>
        <w:rPr>
          <w:rFonts w:ascii="Arial" w:hAnsi="Arial" w:cs="Arial"/>
          <w:sz w:val="32"/>
          <w:szCs w:val="32"/>
        </w:rPr>
      </w:pPr>
      <w:r>
        <w:rPr>
          <w:rFonts w:ascii="Arial" w:hAnsi="Arial" w:cs="Arial"/>
          <w:sz w:val="32"/>
          <w:szCs w:val="32"/>
        </w:rPr>
        <w:t>ABOVE GROUND POOL BARRIER CODE REQUIREMENT</w:t>
      </w:r>
    </w:p>
    <w:p w14:paraId="1667E9D0" w14:textId="2B8195A6" w:rsidR="007365C2" w:rsidRDefault="007365C2" w:rsidP="007365C2">
      <w:pPr>
        <w:pStyle w:val="NoSpacing"/>
        <w:ind w:left="720"/>
        <w:jc w:val="center"/>
        <w:rPr>
          <w:rFonts w:ascii="Arial" w:hAnsi="Arial" w:cs="Arial"/>
          <w:sz w:val="32"/>
          <w:szCs w:val="32"/>
        </w:rPr>
      </w:pPr>
    </w:p>
    <w:p w14:paraId="2556C6EA" w14:textId="14CCF637" w:rsidR="007365C2" w:rsidRDefault="007365C2" w:rsidP="007365C2">
      <w:pPr>
        <w:pStyle w:val="NoSpacing"/>
        <w:ind w:left="720"/>
        <w:rPr>
          <w:rFonts w:ascii="Arial" w:hAnsi="Arial" w:cs="Arial"/>
          <w:sz w:val="24"/>
          <w:szCs w:val="24"/>
        </w:rPr>
      </w:pPr>
    </w:p>
    <w:p w14:paraId="160E5574" w14:textId="77777777" w:rsidR="002B7A7B" w:rsidRDefault="002B7A7B" w:rsidP="007365C2">
      <w:pPr>
        <w:pStyle w:val="NoSpacing"/>
        <w:ind w:left="720"/>
        <w:rPr>
          <w:rFonts w:ascii="Arial" w:hAnsi="Arial" w:cs="Arial"/>
          <w:sz w:val="24"/>
          <w:szCs w:val="24"/>
        </w:rPr>
      </w:pPr>
    </w:p>
    <w:p w14:paraId="32283F72" w14:textId="4C3CA247" w:rsidR="007365C2" w:rsidRDefault="007365C2" w:rsidP="007365C2">
      <w:pPr>
        <w:pStyle w:val="NoSpacing"/>
        <w:rPr>
          <w:rFonts w:ascii="Arial" w:hAnsi="Arial" w:cs="Arial"/>
          <w:sz w:val="24"/>
          <w:szCs w:val="24"/>
        </w:rPr>
      </w:pPr>
      <w:r>
        <w:rPr>
          <w:rFonts w:ascii="Arial" w:hAnsi="Arial" w:cs="Arial"/>
          <w:sz w:val="24"/>
          <w:szCs w:val="24"/>
        </w:rPr>
        <w:t>New above ground pools must be protected from entry by one (1) of the following methods:</w:t>
      </w:r>
    </w:p>
    <w:p w14:paraId="4D2A57EE" w14:textId="6C7C3301" w:rsidR="007365C2" w:rsidRDefault="007365C2" w:rsidP="007365C2">
      <w:pPr>
        <w:pStyle w:val="NoSpacing"/>
        <w:ind w:left="720"/>
        <w:rPr>
          <w:rFonts w:ascii="Arial" w:hAnsi="Arial" w:cs="Arial"/>
          <w:sz w:val="24"/>
          <w:szCs w:val="24"/>
        </w:rPr>
      </w:pPr>
    </w:p>
    <w:p w14:paraId="73BD9CA1" w14:textId="43F3B6BC" w:rsidR="007365C2" w:rsidRDefault="007365C2" w:rsidP="007365C2">
      <w:pPr>
        <w:pStyle w:val="NoSpacing"/>
        <w:numPr>
          <w:ilvl w:val="0"/>
          <w:numId w:val="3"/>
        </w:numPr>
        <w:rPr>
          <w:rFonts w:ascii="Arial" w:hAnsi="Arial" w:cs="Arial"/>
          <w:sz w:val="24"/>
          <w:szCs w:val="24"/>
        </w:rPr>
      </w:pPr>
      <w:r>
        <w:rPr>
          <w:rFonts w:ascii="Arial" w:hAnsi="Arial" w:cs="Arial"/>
          <w:sz w:val="24"/>
          <w:szCs w:val="24"/>
        </w:rPr>
        <w:t xml:space="preserve">The pool </w:t>
      </w:r>
      <w:r w:rsidR="001E66EE">
        <w:rPr>
          <w:rFonts w:ascii="Arial" w:hAnsi="Arial" w:cs="Arial"/>
          <w:sz w:val="24"/>
          <w:szCs w:val="24"/>
        </w:rPr>
        <w:t>w</w:t>
      </w:r>
      <w:r>
        <w:rPr>
          <w:rFonts w:ascii="Arial" w:hAnsi="Arial" w:cs="Arial"/>
          <w:sz w:val="24"/>
          <w:szCs w:val="24"/>
        </w:rPr>
        <w:t>all must be a minimum of forty-eight inches (48”) above grade for the entire pool perimeter and the ladder access must be enclosed with a forty-eight inch (48”) high code complying barrier (self-closing, self-latching gate which opens away from the pool area).  The release mechanism and barrier material must meet all code requirements.</w:t>
      </w:r>
    </w:p>
    <w:p w14:paraId="6BA2AE9F" w14:textId="0705B50C" w:rsidR="007365C2" w:rsidRDefault="007365C2" w:rsidP="007365C2">
      <w:pPr>
        <w:pStyle w:val="NoSpacing"/>
        <w:numPr>
          <w:ilvl w:val="0"/>
          <w:numId w:val="3"/>
        </w:numPr>
        <w:rPr>
          <w:rFonts w:ascii="Arial" w:hAnsi="Arial" w:cs="Arial"/>
          <w:sz w:val="24"/>
          <w:szCs w:val="24"/>
        </w:rPr>
      </w:pPr>
      <w:r>
        <w:rPr>
          <w:rFonts w:ascii="Arial" w:hAnsi="Arial" w:cs="Arial"/>
          <w:sz w:val="24"/>
          <w:szCs w:val="24"/>
        </w:rPr>
        <w:t>A minimum forty-eight inch (48”) high barrier that complies with all the requirements in #1 must enclose the entire pool/yard.</w:t>
      </w:r>
    </w:p>
    <w:p w14:paraId="00FF43C3" w14:textId="5BD73E5E" w:rsidR="007365C2" w:rsidRDefault="007365C2" w:rsidP="007365C2">
      <w:pPr>
        <w:pStyle w:val="NoSpacing"/>
        <w:rPr>
          <w:rFonts w:ascii="Arial" w:hAnsi="Arial" w:cs="Arial"/>
          <w:sz w:val="24"/>
          <w:szCs w:val="24"/>
        </w:rPr>
      </w:pPr>
    </w:p>
    <w:p w14:paraId="6B8094A2" w14:textId="1700FCDF" w:rsidR="007365C2" w:rsidRDefault="007365C2" w:rsidP="007365C2">
      <w:pPr>
        <w:pStyle w:val="NoSpacing"/>
        <w:rPr>
          <w:rFonts w:ascii="Arial" w:hAnsi="Arial" w:cs="Arial"/>
          <w:sz w:val="24"/>
          <w:szCs w:val="24"/>
        </w:rPr>
      </w:pPr>
      <w:r>
        <w:rPr>
          <w:rFonts w:ascii="Arial" w:hAnsi="Arial" w:cs="Arial"/>
          <w:sz w:val="24"/>
          <w:szCs w:val="24"/>
        </w:rPr>
        <w:t xml:space="preserve">New above </w:t>
      </w:r>
      <w:r w:rsidR="002B7A7B">
        <w:rPr>
          <w:rFonts w:ascii="Arial" w:hAnsi="Arial" w:cs="Arial"/>
          <w:sz w:val="24"/>
          <w:szCs w:val="24"/>
        </w:rPr>
        <w:t>ground</w:t>
      </w:r>
      <w:r>
        <w:rPr>
          <w:rFonts w:ascii="Arial" w:hAnsi="Arial" w:cs="Arial"/>
          <w:sz w:val="24"/>
          <w:szCs w:val="24"/>
        </w:rPr>
        <w:t xml:space="preserve"> pools with </w:t>
      </w:r>
      <w:r w:rsidR="002B7A7B">
        <w:rPr>
          <w:rFonts w:ascii="Arial" w:hAnsi="Arial" w:cs="Arial"/>
          <w:sz w:val="24"/>
          <w:szCs w:val="24"/>
        </w:rPr>
        <w:t>decks</w:t>
      </w:r>
      <w:r>
        <w:rPr>
          <w:rFonts w:ascii="Arial" w:hAnsi="Arial" w:cs="Arial"/>
          <w:sz w:val="24"/>
          <w:szCs w:val="24"/>
        </w:rPr>
        <w:t xml:space="preserve"> or existing above ground pools, which add decks </w:t>
      </w:r>
      <w:r w:rsidR="001E66EE">
        <w:rPr>
          <w:rFonts w:ascii="Arial" w:hAnsi="Arial" w:cs="Arial"/>
          <w:sz w:val="24"/>
          <w:szCs w:val="24"/>
        </w:rPr>
        <w:t>that</w:t>
      </w:r>
      <w:r>
        <w:rPr>
          <w:rFonts w:ascii="Arial" w:hAnsi="Arial" w:cs="Arial"/>
          <w:sz w:val="24"/>
          <w:szCs w:val="24"/>
        </w:rPr>
        <w:t xml:space="preserve"> access the pool, must be protected from entry by one </w:t>
      </w:r>
      <w:r w:rsidR="001E66EE">
        <w:rPr>
          <w:rFonts w:ascii="Arial" w:hAnsi="Arial" w:cs="Arial"/>
          <w:sz w:val="24"/>
          <w:szCs w:val="24"/>
        </w:rPr>
        <w:t xml:space="preserve">(1) </w:t>
      </w:r>
      <w:r>
        <w:rPr>
          <w:rFonts w:ascii="Arial" w:hAnsi="Arial" w:cs="Arial"/>
          <w:sz w:val="24"/>
          <w:szCs w:val="24"/>
        </w:rPr>
        <w:t>of the following methods.</w:t>
      </w:r>
    </w:p>
    <w:p w14:paraId="05B4A004" w14:textId="7D6B789D" w:rsidR="007365C2" w:rsidRDefault="007365C2" w:rsidP="007365C2">
      <w:pPr>
        <w:pStyle w:val="NoSpacing"/>
        <w:rPr>
          <w:rFonts w:ascii="Arial" w:hAnsi="Arial" w:cs="Arial"/>
          <w:sz w:val="24"/>
          <w:szCs w:val="24"/>
        </w:rPr>
      </w:pPr>
    </w:p>
    <w:p w14:paraId="1EFF23F6" w14:textId="5348CE97" w:rsidR="007365C2" w:rsidRDefault="002B7A7B" w:rsidP="002B7A7B">
      <w:pPr>
        <w:pStyle w:val="NoSpacing"/>
        <w:numPr>
          <w:ilvl w:val="0"/>
          <w:numId w:val="4"/>
        </w:numPr>
        <w:rPr>
          <w:rFonts w:ascii="Arial" w:hAnsi="Arial" w:cs="Arial"/>
          <w:sz w:val="24"/>
          <w:szCs w:val="24"/>
        </w:rPr>
      </w:pPr>
      <w:r>
        <w:rPr>
          <w:rFonts w:ascii="Arial" w:hAnsi="Arial" w:cs="Arial"/>
          <w:sz w:val="24"/>
          <w:szCs w:val="24"/>
        </w:rPr>
        <w:t>The pool wall must be forty-eight inches (48”) above grade for the entire pool perimeter and a forty-eight inch (48”) high code complying barrier must be installed on the deck to prevent unauthorized entry.</w:t>
      </w:r>
    </w:p>
    <w:p w14:paraId="4FEF8C6F" w14:textId="37D5B90F" w:rsidR="002B7A7B" w:rsidRDefault="002B7A7B" w:rsidP="002B7A7B">
      <w:pPr>
        <w:pStyle w:val="NoSpacing"/>
        <w:numPr>
          <w:ilvl w:val="0"/>
          <w:numId w:val="4"/>
        </w:numPr>
        <w:rPr>
          <w:rFonts w:ascii="Arial" w:hAnsi="Arial" w:cs="Arial"/>
          <w:sz w:val="24"/>
          <w:szCs w:val="24"/>
        </w:rPr>
      </w:pPr>
      <w:r>
        <w:rPr>
          <w:rFonts w:ascii="Arial" w:hAnsi="Arial" w:cs="Arial"/>
          <w:sz w:val="24"/>
          <w:szCs w:val="24"/>
        </w:rPr>
        <w:t>A minimum forty-eight inch (48”) high barrier that complies with all the requirements in #1 must enclose the entire pool/deck/yard.</w:t>
      </w:r>
    </w:p>
    <w:p w14:paraId="132CB9E8" w14:textId="60239547" w:rsidR="002B7A7B" w:rsidRDefault="002B7A7B" w:rsidP="002B7A7B">
      <w:pPr>
        <w:pStyle w:val="NoSpacing"/>
        <w:rPr>
          <w:rFonts w:ascii="Arial" w:hAnsi="Arial" w:cs="Arial"/>
          <w:sz w:val="24"/>
          <w:szCs w:val="24"/>
        </w:rPr>
      </w:pPr>
    </w:p>
    <w:p w14:paraId="5022A932" w14:textId="77777777" w:rsidR="00591852" w:rsidRDefault="00591852" w:rsidP="002B7A7B">
      <w:pPr>
        <w:pStyle w:val="NoSpacing"/>
        <w:rPr>
          <w:rFonts w:ascii="Arial" w:hAnsi="Arial" w:cs="Arial"/>
          <w:sz w:val="24"/>
          <w:szCs w:val="24"/>
        </w:rPr>
      </w:pPr>
    </w:p>
    <w:p w14:paraId="3F0667FE" w14:textId="77777777" w:rsidR="002B7A7B" w:rsidRDefault="002B7A7B" w:rsidP="002B7A7B">
      <w:pPr>
        <w:pStyle w:val="NoSpacing"/>
        <w:rPr>
          <w:rFonts w:ascii="Arial" w:hAnsi="Arial" w:cs="Arial"/>
          <w:sz w:val="24"/>
          <w:szCs w:val="24"/>
        </w:rPr>
      </w:pPr>
    </w:p>
    <w:p w14:paraId="20DB5F1E" w14:textId="0828F555" w:rsidR="002B7A7B" w:rsidRDefault="002B7A7B" w:rsidP="002B7A7B">
      <w:pPr>
        <w:pStyle w:val="NoSpacing"/>
        <w:rPr>
          <w:rFonts w:ascii="Arial" w:hAnsi="Arial" w:cs="Arial"/>
          <w:sz w:val="24"/>
          <w:szCs w:val="24"/>
        </w:rPr>
      </w:pPr>
      <w:r>
        <w:rPr>
          <w:rFonts w:ascii="Arial" w:hAnsi="Arial" w:cs="Arial"/>
          <w:sz w:val="24"/>
          <w:szCs w:val="24"/>
        </w:rPr>
        <w:t>Stockade type fences must have the smooth side facing away from the pool.</w:t>
      </w:r>
    </w:p>
    <w:p w14:paraId="265875DA" w14:textId="73D0411B" w:rsidR="002B7A7B" w:rsidRDefault="002B7A7B" w:rsidP="002B7A7B">
      <w:pPr>
        <w:pStyle w:val="NoSpacing"/>
        <w:rPr>
          <w:rFonts w:ascii="Arial" w:hAnsi="Arial" w:cs="Arial"/>
          <w:sz w:val="24"/>
          <w:szCs w:val="24"/>
        </w:rPr>
      </w:pPr>
    </w:p>
    <w:p w14:paraId="6F5B8DC3" w14:textId="496C5F3B" w:rsidR="002B7A7B" w:rsidRDefault="002B7A7B" w:rsidP="002B7A7B">
      <w:pPr>
        <w:pStyle w:val="NoSpacing"/>
        <w:rPr>
          <w:rFonts w:ascii="Arial" w:hAnsi="Arial" w:cs="Arial"/>
          <w:sz w:val="24"/>
          <w:szCs w:val="24"/>
        </w:rPr>
      </w:pPr>
      <w:r>
        <w:rPr>
          <w:rFonts w:ascii="Arial" w:hAnsi="Arial" w:cs="Arial"/>
          <w:sz w:val="24"/>
          <w:szCs w:val="24"/>
        </w:rPr>
        <w:t xml:space="preserve">Board on board type fences must not have more than 1¾” opening between the vertical members on the side facing away from the pool.  </w:t>
      </w:r>
      <w:r w:rsidR="006769B9">
        <w:rPr>
          <w:rFonts w:ascii="Arial" w:hAnsi="Arial" w:cs="Arial"/>
          <w:sz w:val="24"/>
          <w:szCs w:val="24"/>
        </w:rPr>
        <w:t>See Example #1.  Horizontal members shall not be less than forty-five inches (45”) between top edges of any two (2) members.</w:t>
      </w:r>
    </w:p>
    <w:p w14:paraId="25D7247F" w14:textId="217058EA" w:rsidR="002B7A7B" w:rsidRDefault="002B7A7B" w:rsidP="002B7A7B">
      <w:pPr>
        <w:pStyle w:val="NoSpacing"/>
        <w:rPr>
          <w:rFonts w:ascii="Arial" w:hAnsi="Arial" w:cs="Arial"/>
          <w:sz w:val="24"/>
          <w:szCs w:val="24"/>
        </w:rPr>
      </w:pPr>
    </w:p>
    <w:p w14:paraId="1698816C" w14:textId="1D3D75EB" w:rsidR="002B7A7B" w:rsidRDefault="002B7A7B" w:rsidP="002B7A7B">
      <w:pPr>
        <w:pStyle w:val="NoSpacing"/>
        <w:rPr>
          <w:rFonts w:ascii="Arial" w:hAnsi="Arial" w:cs="Arial"/>
          <w:sz w:val="24"/>
          <w:szCs w:val="24"/>
        </w:rPr>
      </w:pPr>
      <w:r>
        <w:rPr>
          <w:rFonts w:ascii="Arial" w:hAnsi="Arial" w:cs="Arial"/>
          <w:sz w:val="24"/>
          <w:szCs w:val="24"/>
        </w:rPr>
        <w:t>Maximum mesh size for chain link fences shall be 1¾” square.</w:t>
      </w:r>
    </w:p>
    <w:p w14:paraId="6BFDF6A7" w14:textId="5D8E4462" w:rsidR="002B7A7B" w:rsidRDefault="002B7A7B" w:rsidP="002B7A7B">
      <w:pPr>
        <w:pStyle w:val="NoSpacing"/>
        <w:rPr>
          <w:rFonts w:ascii="Arial" w:hAnsi="Arial" w:cs="Arial"/>
          <w:sz w:val="24"/>
          <w:szCs w:val="24"/>
        </w:rPr>
      </w:pPr>
    </w:p>
    <w:p w14:paraId="35E242C3" w14:textId="11BC0903" w:rsidR="006769B9" w:rsidRDefault="006769B9" w:rsidP="002B7A7B">
      <w:pPr>
        <w:pStyle w:val="NoSpacing"/>
        <w:rPr>
          <w:rFonts w:ascii="Arial" w:hAnsi="Arial" w:cs="Arial"/>
          <w:sz w:val="24"/>
          <w:szCs w:val="24"/>
        </w:rPr>
      </w:pPr>
      <w:r>
        <w:rPr>
          <w:rFonts w:ascii="Arial" w:hAnsi="Arial" w:cs="Arial"/>
          <w:sz w:val="24"/>
          <w:szCs w:val="24"/>
        </w:rPr>
        <w:t xml:space="preserve">Vertical openings for decorative and ornamental type fences with openings greater </w:t>
      </w:r>
      <w:proofErr w:type="gramStart"/>
      <w:r>
        <w:rPr>
          <w:rFonts w:ascii="Arial" w:hAnsi="Arial" w:cs="Arial"/>
          <w:sz w:val="24"/>
          <w:szCs w:val="24"/>
        </w:rPr>
        <w:t>than  1</w:t>
      </w:r>
      <w:proofErr w:type="gramEnd"/>
      <w:r>
        <w:rPr>
          <w:rFonts w:ascii="Arial" w:hAnsi="Arial" w:cs="Arial"/>
          <w:sz w:val="24"/>
          <w:szCs w:val="24"/>
        </w:rPr>
        <w:t xml:space="preserve"> ¾” to less than four inches (4”), the horizontal members shall not be less than forty-five inches (45”) between the top edge of any two (2) members.  See Ex</w:t>
      </w:r>
      <w:r w:rsidR="00730C8B">
        <w:rPr>
          <w:rFonts w:ascii="Arial" w:hAnsi="Arial" w:cs="Arial"/>
          <w:sz w:val="24"/>
          <w:szCs w:val="24"/>
        </w:rPr>
        <w:t>ample</w:t>
      </w:r>
      <w:r>
        <w:rPr>
          <w:rFonts w:ascii="Arial" w:hAnsi="Arial" w:cs="Arial"/>
          <w:sz w:val="24"/>
          <w:szCs w:val="24"/>
        </w:rPr>
        <w:t xml:space="preserve"> #2.</w:t>
      </w:r>
    </w:p>
    <w:p w14:paraId="4DA995D5" w14:textId="77777777" w:rsidR="006769B9" w:rsidRDefault="006769B9" w:rsidP="002B7A7B">
      <w:pPr>
        <w:pStyle w:val="NoSpacing"/>
        <w:rPr>
          <w:rFonts w:ascii="Arial" w:hAnsi="Arial" w:cs="Arial"/>
          <w:sz w:val="24"/>
          <w:szCs w:val="24"/>
        </w:rPr>
      </w:pPr>
    </w:p>
    <w:p w14:paraId="6D6E2D35" w14:textId="25AF2535" w:rsidR="002B7A7B" w:rsidRDefault="002B7A7B" w:rsidP="002B7A7B">
      <w:pPr>
        <w:pStyle w:val="NoSpacing"/>
        <w:rPr>
          <w:rFonts w:ascii="Arial" w:hAnsi="Arial" w:cs="Arial"/>
          <w:sz w:val="24"/>
          <w:szCs w:val="24"/>
        </w:rPr>
      </w:pPr>
      <w:r>
        <w:rPr>
          <w:rFonts w:ascii="Arial" w:hAnsi="Arial" w:cs="Arial"/>
          <w:sz w:val="24"/>
          <w:szCs w:val="24"/>
        </w:rPr>
        <w:t>Deck pool barriers made of horizontal and vertical members must have no more than a 1¾” opening between the vertical members and the horizontal members must be on the poolside.</w:t>
      </w:r>
    </w:p>
    <w:p w14:paraId="4B332371" w14:textId="03E380F1" w:rsidR="002B7A7B" w:rsidRDefault="002B7A7B" w:rsidP="002B7A7B">
      <w:pPr>
        <w:pStyle w:val="NoSpacing"/>
        <w:rPr>
          <w:rFonts w:ascii="Arial" w:hAnsi="Arial" w:cs="Arial"/>
          <w:sz w:val="24"/>
          <w:szCs w:val="24"/>
        </w:rPr>
      </w:pPr>
    </w:p>
    <w:p w14:paraId="49D65DB0" w14:textId="574E020B" w:rsidR="002B7A7B" w:rsidRDefault="002B7A7B" w:rsidP="002B7A7B">
      <w:pPr>
        <w:pStyle w:val="NoSpacing"/>
        <w:rPr>
          <w:rFonts w:ascii="Arial" w:hAnsi="Arial" w:cs="Arial"/>
          <w:sz w:val="24"/>
          <w:szCs w:val="24"/>
        </w:rPr>
      </w:pPr>
      <w:r>
        <w:rPr>
          <w:rFonts w:ascii="Arial" w:hAnsi="Arial" w:cs="Arial"/>
          <w:sz w:val="24"/>
          <w:szCs w:val="24"/>
        </w:rPr>
        <w:t xml:space="preserve">All barriers </w:t>
      </w:r>
      <w:r w:rsidR="00630EC7">
        <w:rPr>
          <w:rFonts w:ascii="Arial" w:hAnsi="Arial" w:cs="Arial"/>
          <w:sz w:val="24"/>
          <w:szCs w:val="24"/>
        </w:rPr>
        <w:t>shall</w:t>
      </w:r>
      <w:r>
        <w:rPr>
          <w:rFonts w:ascii="Arial" w:hAnsi="Arial" w:cs="Arial"/>
          <w:sz w:val="24"/>
          <w:szCs w:val="24"/>
        </w:rPr>
        <w:t xml:space="preserve"> be owned by and on the pool owner’s property.</w:t>
      </w:r>
    </w:p>
    <w:p w14:paraId="55DD28CA" w14:textId="2072A4AD" w:rsidR="00C32DFA" w:rsidRDefault="00C32DFA" w:rsidP="002B7A7B">
      <w:pPr>
        <w:pStyle w:val="NoSpacing"/>
        <w:rPr>
          <w:rFonts w:ascii="Arial" w:hAnsi="Arial" w:cs="Arial"/>
          <w:sz w:val="24"/>
          <w:szCs w:val="24"/>
        </w:rPr>
      </w:pPr>
    </w:p>
    <w:p w14:paraId="307BDD59" w14:textId="77777777" w:rsidR="00C32DFA" w:rsidRPr="00055C52" w:rsidRDefault="00C32DFA" w:rsidP="00C32DFA">
      <w:pPr>
        <w:pStyle w:val="NoSpacing"/>
        <w:rPr>
          <w:rFonts w:ascii="Arial" w:hAnsi="Arial" w:cs="Arial"/>
          <w:b/>
          <w:bCs/>
          <w:sz w:val="24"/>
          <w:szCs w:val="24"/>
        </w:rPr>
      </w:pPr>
      <w:r w:rsidRPr="00055C52">
        <w:rPr>
          <w:rFonts w:ascii="Arial" w:hAnsi="Arial" w:cs="Arial"/>
          <w:b/>
          <w:bCs/>
          <w:sz w:val="24"/>
          <w:szCs w:val="24"/>
        </w:rPr>
        <w:t>NOTE:  PERIMETER YARD FENCES BEING USED AS A POOL BARRIER SHALL BE CODE COMPLIANT AND OWNED BY THE POOL PROPERTY OWNER.  FENCE SHARING WITH A NEIGHBORING PROPERTY IS PROHIBITED.  NO EXCEPTIONS.</w:t>
      </w:r>
    </w:p>
    <w:p w14:paraId="48BB2BF6" w14:textId="4F925F59" w:rsidR="002B7A7B" w:rsidRDefault="002B7A7B" w:rsidP="002B7A7B">
      <w:pPr>
        <w:pStyle w:val="NoSpacing"/>
        <w:rPr>
          <w:rFonts w:ascii="Arial" w:hAnsi="Arial" w:cs="Arial"/>
          <w:sz w:val="24"/>
          <w:szCs w:val="24"/>
        </w:rPr>
      </w:pPr>
    </w:p>
    <w:p w14:paraId="3FAFFD45" w14:textId="77777777" w:rsidR="002B7A7B" w:rsidRPr="007365C2" w:rsidRDefault="002B7A7B" w:rsidP="002B7A7B">
      <w:pPr>
        <w:pStyle w:val="NoSpacing"/>
        <w:rPr>
          <w:rFonts w:ascii="Arial" w:hAnsi="Arial" w:cs="Arial"/>
          <w:sz w:val="24"/>
          <w:szCs w:val="24"/>
        </w:rPr>
      </w:pPr>
    </w:p>
    <w:sectPr w:rsidR="002B7A7B" w:rsidRPr="007365C2" w:rsidSect="00D728DC">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AA91" w14:textId="77777777" w:rsidR="00602BF7" w:rsidRDefault="00602BF7" w:rsidP="00690E2B">
      <w:pPr>
        <w:spacing w:after="0" w:line="240" w:lineRule="auto"/>
      </w:pPr>
      <w:r>
        <w:separator/>
      </w:r>
    </w:p>
  </w:endnote>
  <w:endnote w:type="continuationSeparator" w:id="0">
    <w:p w14:paraId="71150B69" w14:textId="77777777" w:rsidR="00602BF7" w:rsidRDefault="00602BF7" w:rsidP="0069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595A" w14:textId="77777777" w:rsidR="000011B0" w:rsidRDefault="00001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2903" w14:textId="4D5DE6A6" w:rsidR="00690E2B" w:rsidRPr="00690E2B" w:rsidRDefault="000011B0" w:rsidP="00690E2B">
    <w:pPr>
      <w:pStyle w:val="Footer"/>
      <w:jc w:val="right"/>
      <w:rPr>
        <w:sz w:val="16"/>
        <w:szCs w:val="16"/>
      </w:rPr>
    </w:pPr>
    <w:r>
      <w:rPr>
        <w:sz w:val="16"/>
        <w:szCs w:val="16"/>
      </w:rPr>
      <w:tab/>
    </w:r>
    <w:r>
      <w:rPr>
        <w:sz w:val="16"/>
        <w:szCs w:val="16"/>
      </w:rPr>
      <w:tab/>
      <w:t xml:space="preserve">October </w:t>
    </w:r>
    <w:r>
      <w:rPr>
        <w:sz w:val="16"/>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C1F5" w14:textId="77777777" w:rsidR="000011B0" w:rsidRDefault="00001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E4ED" w14:textId="77777777" w:rsidR="00602BF7" w:rsidRDefault="00602BF7" w:rsidP="00690E2B">
      <w:pPr>
        <w:spacing w:after="0" w:line="240" w:lineRule="auto"/>
      </w:pPr>
      <w:r>
        <w:separator/>
      </w:r>
    </w:p>
  </w:footnote>
  <w:footnote w:type="continuationSeparator" w:id="0">
    <w:p w14:paraId="78336DB7" w14:textId="77777777" w:rsidR="00602BF7" w:rsidRDefault="00602BF7" w:rsidP="00690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A66B" w14:textId="77777777" w:rsidR="000011B0" w:rsidRDefault="00001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72ED" w14:textId="77777777" w:rsidR="000011B0" w:rsidRDefault="00001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DCDA" w14:textId="77777777" w:rsidR="000011B0" w:rsidRDefault="00001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F7568"/>
    <w:multiLevelType w:val="hybridMultilevel"/>
    <w:tmpl w:val="EE4C6E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AF7559"/>
    <w:multiLevelType w:val="hybridMultilevel"/>
    <w:tmpl w:val="3768F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E38ED"/>
    <w:multiLevelType w:val="hybridMultilevel"/>
    <w:tmpl w:val="4FD03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2340E6"/>
    <w:multiLevelType w:val="hybridMultilevel"/>
    <w:tmpl w:val="D57EE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34377102">
    <w:abstractNumId w:val="1"/>
  </w:num>
  <w:num w:numId="2" w16cid:durableId="1303849038">
    <w:abstractNumId w:val="2"/>
  </w:num>
  <w:num w:numId="3" w16cid:durableId="1464615139">
    <w:abstractNumId w:val="0"/>
  </w:num>
  <w:num w:numId="4" w16cid:durableId="1766876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01"/>
    <w:rsid w:val="000011B0"/>
    <w:rsid w:val="00055C52"/>
    <w:rsid w:val="00094905"/>
    <w:rsid w:val="000B5518"/>
    <w:rsid w:val="00132D09"/>
    <w:rsid w:val="00196898"/>
    <w:rsid w:val="001B2AF8"/>
    <w:rsid w:val="001E66EE"/>
    <w:rsid w:val="001F6578"/>
    <w:rsid w:val="00210292"/>
    <w:rsid w:val="00230CDE"/>
    <w:rsid w:val="00295C5D"/>
    <w:rsid w:val="002B7A7B"/>
    <w:rsid w:val="00591852"/>
    <w:rsid w:val="005D60B7"/>
    <w:rsid w:val="00602BF7"/>
    <w:rsid w:val="00630EC7"/>
    <w:rsid w:val="006769B9"/>
    <w:rsid w:val="00690E2B"/>
    <w:rsid w:val="00730C8B"/>
    <w:rsid w:val="007365C2"/>
    <w:rsid w:val="007572C8"/>
    <w:rsid w:val="007C00DE"/>
    <w:rsid w:val="00932E82"/>
    <w:rsid w:val="00941A66"/>
    <w:rsid w:val="00C32DFA"/>
    <w:rsid w:val="00D0495F"/>
    <w:rsid w:val="00D728DC"/>
    <w:rsid w:val="00FE2E92"/>
    <w:rsid w:val="00FF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C80F"/>
  <w15:chartTrackingRefBased/>
  <w15:docId w15:val="{7236A970-01AC-45E3-8C42-4C9DDD70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F01"/>
    <w:pPr>
      <w:spacing w:after="0" w:line="240" w:lineRule="auto"/>
    </w:pPr>
  </w:style>
  <w:style w:type="paragraph" w:styleId="Header">
    <w:name w:val="header"/>
    <w:basedOn w:val="Normal"/>
    <w:link w:val="HeaderChar"/>
    <w:uiPriority w:val="99"/>
    <w:unhideWhenUsed/>
    <w:rsid w:val="00690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E2B"/>
  </w:style>
  <w:style w:type="paragraph" w:styleId="Footer">
    <w:name w:val="footer"/>
    <w:basedOn w:val="Normal"/>
    <w:link w:val="FooterChar"/>
    <w:uiPriority w:val="99"/>
    <w:unhideWhenUsed/>
    <w:rsid w:val="00690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8FACA-FCEF-48B4-AF3B-BAF0D343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Broderick, Joanne M.</dc:creator>
  <cp:keywords/>
  <dc:description/>
  <cp:lastModifiedBy>Broderick, Joanne M.</cp:lastModifiedBy>
  <cp:revision>2</cp:revision>
  <cp:lastPrinted>2019-08-26T15:28:00Z</cp:lastPrinted>
  <dcterms:created xsi:type="dcterms:W3CDTF">2023-10-20T17:40:00Z</dcterms:created>
  <dcterms:modified xsi:type="dcterms:W3CDTF">2023-10-20T17:40:00Z</dcterms:modified>
</cp:coreProperties>
</file>